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95" w:rsidRDefault="00537995">
      <w:pPr>
        <w:contextualSpacing/>
        <w:rPr>
          <w:sz w:val="24"/>
          <w:szCs w:val="24"/>
        </w:rPr>
      </w:pPr>
    </w:p>
    <w:p w:rsidR="00537995" w:rsidRDefault="00537995" w:rsidP="00537995">
      <w:pPr>
        <w:contextualSpacing/>
        <w:jc w:val="center"/>
        <w:rPr>
          <w:b/>
          <w:sz w:val="36"/>
          <w:szCs w:val="36"/>
        </w:rPr>
      </w:pPr>
      <w:r w:rsidRPr="00537995">
        <w:rPr>
          <w:b/>
          <w:sz w:val="36"/>
          <w:szCs w:val="36"/>
        </w:rPr>
        <w:t>State Retirees Association of South Carolina</w:t>
      </w:r>
    </w:p>
    <w:p w:rsidR="00537995" w:rsidRDefault="00537995" w:rsidP="0053799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3601, Irmo, S.C.  29063</w:t>
      </w:r>
    </w:p>
    <w:p w:rsidR="00537995" w:rsidRPr="00537995" w:rsidRDefault="00537995" w:rsidP="00537995">
      <w:pPr>
        <w:contextualSpacing/>
        <w:jc w:val="center"/>
        <w:rPr>
          <w:sz w:val="28"/>
          <w:szCs w:val="28"/>
        </w:rPr>
      </w:pPr>
      <w:r w:rsidRPr="00537995">
        <w:rPr>
          <w:sz w:val="28"/>
          <w:szCs w:val="28"/>
        </w:rPr>
        <w:t>December 28, 2015</w:t>
      </w:r>
    </w:p>
    <w:p w:rsidR="00537995" w:rsidRPr="00537995" w:rsidRDefault="00537995" w:rsidP="00537995">
      <w:pPr>
        <w:contextualSpacing/>
        <w:jc w:val="center"/>
        <w:rPr>
          <w:sz w:val="32"/>
          <w:szCs w:val="32"/>
        </w:rPr>
      </w:pPr>
    </w:p>
    <w:p w:rsidR="00537995" w:rsidRPr="00537995" w:rsidRDefault="00537995">
      <w:pPr>
        <w:contextualSpacing/>
        <w:rPr>
          <w:sz w:val="28"/>
          <w:szCs w:val="28"/>
        </w:rPr>
      </w:pPr>
    </w:p>
    <w:p w:rsidR="00562BE7" w:rsidRPr="00537995" w:rsidRDefault="00537995">
      <w:pPr>
        <w:contextualSpacing/>
        <w:rPr>
          <w:sz w:val="28"/>
          <w:szCs w:val="28"/>
        </w:rPr>
      </w:pPr>
      <w:r w:rsidRPr="00537995">
        <w:rPr>
          <w:sz w:val="28"/>
          <w:szCs w:val="28"/>
        </w:rPr>
        <w:t>The Honorable James H. Lucas, Speaker</w:t>
      </w:r>
    </w:p>
    <w:p w:rsidR="00537995" w:rsidRPr="00537995" w:rsidRDefault="00537995">
      <w:pPr>
        <w:contextualSpacing/>
        <w:rPr>
          <w:sz w:val="28"/>
          <w:szCs w:val="28"/>
        </w:rPr>
      </w:pPr>
      <w:r w:rsidRPr="00537995">
        <w:rPr>
          <w:sz w:val="28"/>
          <w:szCs w:val="28"/>
        </w:rPr>
        <w:t>South Carolina House of Representatives</w:t>
      </w:r>
    </w:p>
    <w:p w:rsidR="00537995" w:rsidRPr="00537995" w:rsidRDefault="00537995">
      <w:pPr>
        <w:contextualSpacing/>
        <w:rPr>
          <w:sz w:val="28"/>
          <w:szCs w:val="28"/>
        </w:rPr>
      </w:pPr>
      <w:r w:rsidRPr="00537995">
        <w:rPr>
          <w:sz w:val="28"/>
          <w:szCs w:val="28"/>
        </w:rPr>
        <w:t>506 Blatt Building</w:t>
      </w:r>
    </w:p>
    <w:p w:rsidR="00537995" w:rsidRPr="00537995" w:rsidRDefault="00537995">
      <w:pPr>
        <w:contextualSpacing/>
        <w:rPr>
          <w:sz w:val="28"/>
          <w:szCs w:val="28"/>
        </w:rPr>
      </w:pPr>
      <w:r w:rsidRPr="00537995">
        <w:rPr>
          <w:sz w:val="28"/>
          <w:szCs w:val="28"/>
        </w:rPr>
        <w:t>Columbia, South Carolina 29201</w:t>
      </w:r>
    </w:p>
    <w:p w:rsidR="00537995" w:rsidRPr="00537995" w:rsidRDefault="00537995">
      <w:pPr>
        <w:rPr>
          <w:sz w:val="28"/>
          <w:szCs w:val="28"/>
        </w:rPr>
      </w:pPr>
    </w:p>
    <w:p w:rsidR="0059675B" w:rsidRPr="00537995" w:rsidRDefault="00E034D9">
      <w:pPr>
        <w:rPr>
          <w:sz w:val="28"/>
          <w:szCs w:val="28"/>
        </w:rPr>
      </w:pPr>
      <w:r w:rsidRPr="00537995">
        <w:rPr>
          <w:sz w:val="28"/>
          <w:szCs w:val="28"/>
        </w:rPr>
        <w:t xml:space="preserve">I read </w:t>
      </w:r>
      <w:r w:rsidR="00562BE7" w:rsidRPr="00537995">
        <w:rPr>
          <w:sz w:val="28"/>
          <w:szCs w:val="28"/>
        </w:rPr>
        <w:t xml:space="preserve">the Legislative Audit Council report on the State Retirement Systems that was released this week with great interest. As should be expected, there were portions with which I agreed and portions that I questioned. </w:t>
      </w:r>
    </w:p>
    <w:p w:rsidR="00F70018" w:rsidRPr="00537995" w:rsidRDefault="009906B3">
      <w:pPr>
        <w:rPr>
          <w:sz w:val="28"/>
          <w:szCs w:val="28"/>
        </w:rPr>
      </w:pPr>
      <w:r w:rsidRPr="00537995">
        <w:rPr>
          <w:sz w:val="28"/>
          <w:szCs w:val="28"/>
        </w:rPr>
        <w:t>In particular, I quest</w:t>
      </w:r>
      <w:r w:rsidR="00BE390D" w:rsidRPr="00537995">
        <w:rPr>
          <w:sz w:val="28"/>
          <w:szCs w:val="28"/>
        </w:rPr>
        <w:t>ion</w:t>
      </w:r>
      <w:r w:rsidRPr="00537995">
        <w:rPr>
          <w:sz w:val="28"/>
          <w:szCs w:val="28"/>
        </w:rPr>
        <w:t xml:space="preserve"> the recommendation to shorten the amortization period to 20 years, not because</w:t>
      </w:r>
      <w:r w:rsidR="00F70018" w:rsidRPr="00537995">
        <w:rPr>
          <w:sz w:val="28"/>
          <w:szCs w:val="28"/>
        </w:rPr>
        <w:t xml:space="preserve"> I disagree with the concept</w:t>
      </w:r>
      <w:r w:rsidR="00756CBD" w:rsidRPr="00537995">
        <w:rPr>
          <w:sz w:val="28"/>
          <w:szCs w:val="28"/>
        </w:rPr>
        <w:t xml:space="preserve"> of paying off financial obligations sooner than later,</w:t>
      </w:r>
      <w:r w:rsidR="00F70018" w:rsidRPr="00537995">
        <w:rPr>
          <w:sz w:val="28"/>
          <w:szCs w:val="28"/>
        </w:rPr>
        <w:t xml:space="preserve"> but</w:t>
      </w:r>
      <w:r w:rsidR="00516586" w:rsidRPr="00537995">
        <w:rPr>
          <w:sz w:val="28"/>
          <w:szCs w:val="28"/>
        </w:rPr>
        <w:t xml:space="preserve"> because to do</w:t>
      </w:r>
      <w:r w:rsidR="0059675B" w:rsidRPr="00537995">
        <w:rPr>
          <w:sz w:val="28"/>
          <w:szCs w:val="28"/>
        </w:rPr>
        <w:t xml:space="preserve"> so</w:t>
      </w:r>
      <w:r w:rsidR="00516586" w:rsidRPr="00537995">
        <w:rPr>
          <w:sz w:val="28"/>
          <w:szCs w:val="28"/>
        </w:rPr>
        <w:t xml:space="preserve"> </w:t>
      </w:r>
      <w:r w:rsidR="00756CBD" w:rsidRPr="00537995">
        <w:rPr>
          <w:sz w:val="28"/>
          <w:szCs w:val="28"/>
        </w:rPr>
        <w:t xml:space="preserve">arbitrarily simply to satisfy a </w:t>
      </w:r>
      <w:r w:rsidR="0059675B" w:rsidRPr="00537995">
        <w:rPr>
          <w:sz w:val="28"/>
          <w:szCs w:val="28"/>
        </w:rPr>
        <w:t xml:space="preserve">recommended </w:t>
      </w:r>
      <w:r w:rsidR="00756CBD" w:rsidRPr="00537995">
        <w:rPr>
          <w:sz w:val="28"/>
          <w:szCs w:val="28"/>
        </w:rPr>
        <w:t xml:space="preserve">change in accounting standards </w:t>
      </w:r>
      <w:r w:rsidR="00413C48" w:rsidRPr="00537995">
        <w:rPr>
          <w:sz w:val="28"/>
          <w:szCs w:val="28"/>
        </w:rPr>
        <w:t>will require</w:t>
      </w:r>
      <w:r w:rsidRPr="00537995">
        <w:rPr>
          <w:sz w:val="28"/>
          <w:szCs w:val="28"/>
        </w:rPr>
        <w:t xml:space="preserve"> </w:t>
      </w:r>
      <w:r w:rsidR="00F70018" w:rsidRPr="00537995">
        <w:rPr>
          <w:sz w:val="28"/>
          <w:szCs w:val="28"/>
        </w:rPr>
        <w:t>drastic</w:t>
      </w:r>
      <w:r w:rsidRPr="00537995">
        <w:rPr>
          <w:sz w:val="28"/>
          <w:szCs w:val="28"/>
        </w:rPr>
        <w:t xml:space="preserve"> increases in contributions b</w:t>
      </w:r>
      <w:r w:rsidR="0059675B" w:rsidRPr="00537995">
        <w:rPr>
          <w:sz w:val="28"/>
          <w:szCs w:val="28"/>
        </w:rPr>
        <w:t xml:space="preserve">y employers and employees, or further reductions in retiree benefits. </w:t>
      </w:r>
    </w:p>
    <w:p w:rsidR="00F70018" w:rsidRPr="00537995" w:rsidRDefault="00F70018">
      <w:pPr>
        <w:rPr>
          <w:sz w:val="28"/>
          <w:szCs w:val="28"/>
        </w:rPr>
      </w:pPr>
      <w:r w:rsidRPr="00537995">
        <w:rPr>
          <w:sz w:val="28"/>
          <w:szCs w:val="28"/>
        </w:rPr>
        <w:t>I was v</w:t>
      </w:r>
      <w:r w:rsidR="00E034D9" w:rsidRPr="00537995">
        <w:rPr>
          <w:sz w:val="28"/>
          <w:szCs w:val="28"/>
        </w:rPr>
        <w:t>ery pleased</w:t>
      </w:r>
      <w:r w:rsidRPr="00537995">
        <w:rPr>
          <w:sz w:val="28"/>
          <w:szCs w:val="28"/>
        </w:rPr>
        <w:t xml:space="preserve"> there were no indications or findings of corruption, fraud, or malfeasance and of course </w:t>
      </w:r>
      <w:r w:rsidR="005F14CF" w:rsidRPr="00537995">
        <w:rPr>
          <w:sz w:val="28"/>
          <w:szCs w:val="28"/>
        </w:rPr>
        <w:t>we didn’t expect any. Over the past three years the Investment Commission has been investigated by the Inspector General and the Investment Commission and PEBA have had legally require</w:t>
      </w:r>
      <w:r w:rsidR="00413C48" w:rsidRPr="00537995">
        <w:rPr>
          <w:sz w:val="28"/>
          <w:szCs w:val="28"/>
        </w:rPr>
        <w:t>d fiduciary audits. The fiduciary audits found</w:t>
      </w:r>
      <w:r w:rsidR="005F14CF" w:rsidRPr="00537995">
        <w:rPr>
          <w:sz w:val="28"/>
          <w:szCs w:val="28"/>
        </w:rPr>
        <w:t xml:space="preserve"> bo</w:t>
      </w:r>
      <w:r w:rsidR="007759B1" w:rsidRPr="00537995">
        <w:rPr>
          <w:sz w:val="28"/>
          <w:szCs w:val="28"/>
        </w:rPr>
        <w:t>th organizations</w:t>
      </w:r>
      <w:r w:rsidR="005F14CF" w:rsidRPr="00537995">
        <w:rPr>
          <w:sz w:val="28"/>
          <w:szCs w:val="28"/>
        </w:rPr>
        <w:t xml:space="preserve"> to be </w:t>
      </w:r>
      <w:r w:rsidR="007759B1" w:rsidRPr="00537995">
        <w:rPr>
          <w:sz w:val="28"/>
          <w:szCs w:val="28"/>
        </w:rPr>
        <w:t>acting competently</w:t>
      </w:r>
      <w:r w:rsidR="00516586" w:rsidRPr="00537995">
        <w:rPr>
          <w:sz w:val="28"/>
          <w:szCs w:val="28"/>
        </w:rPr>
        <w:t xml:space="preserve"> and</w:t>
      </w:r>
      <w:r w:rsidR="005F14CF" w:rsidRPr="00537995">
        <w:rPr>
          <w:sz w:val="28"/>
          <w:szCs w:val="28"/>
        </w:rPr>
        <w:t xml:space="preserve"> in the sole best interest of the members of</w:t>
      </w:r>
      <w:r w:rsidR="007759B1" w:rsidRPr="00537995">
        <w:rPr>
          <w:sz w:val="28"/>
          <w:szCs w:val="28"/>
        </w:rPr>
        <w:t xml:space="preserve"> the system though </w:t>
      </w:r>
      <w:r w:rsidR="005F14CF" w:rsidRPr="00537995">
        <w:rPr>
          <w:sz w:val="28"/>
          <w:szCs w:val="28"/>
        </w:rPr>
        <w:t xml:space="preserve">recommendations for improvement were made. To the best of my knowledge, </w:t>
      </w:r>
      <w:r w:rsidR="00A2713E" w:rsidRPr="00537995">
        <w:rPr>
          <w:sz w:val="28"/>
          <w:szCs w:val="28"/>
        </w:rPr>
        <w:t xml:space="preserve">all corrective actions </w:t>
      </w:r>
      <w:r w:rsidR="0059675B" w:rsidRPr="00537995">
        <w:rPr>
          <w:sz w:val="28"/>
          <w:szCs w:val="28"/>
        </w:rPr>
        <w:t xml:space="preserve">that are the responsibility of the agencies </w:t>
      </w:r>
      <w:r w:rsidR="00A2713E" w:rsidRPr="00537995">
        <w:rPr>
          <w:sz w:val="28"/>
          <w:szCs w:val="28"/>
        </w:rPr>
        <w:t>have been accomplished or are currently being implemented. We comme</w:t>
      </w:r>
      <w:r w:rsidR="0059675B" w:rsidRPr="00537995">
        <w:rPr>
          <w:sz w:val="28"/>
          <w:szCs w:val="28"/>
        </w:rPr>
        <w:t>nd both agencies for their prompt</w:t>
      </w:r>
      <w:r w:rsidR="00413C48" w:rsidRPr="00537995">
        <w:rPr>
          <w:sz w:val="28"/>
          <w:szCs w:val="28"/>
        </w:rPr>
        <w:t xml:space="preserve"> </w:t>
      </w:r>
      <w:r w:rsidR="007759B1" w:rsidRPr="00537995">
        <w:rPr>
          <w:sz w:val="28"/>
          <w:szCs w:val="28"/>
        </w:rPr>
        <w:t>attention to the audits and for</w:t>
      </w:r>
      <w:r w:rsidR="00516586" w:rsidRPr="00537995">
        <w:rPr>
          <w:sz w:val="28"/>
          <w:szCs w:val="28"/>
        </w:rPr>
        <w:t xml:space="preserve"> keeping stakeholders apprised of their progress.</w:t>
      </w:r>
    </w:p>
    <w:p w:rsidR="00177391" w:rsidRPr="00537995" w:rsidRDefault="00A2713E">
      <w:pPr>
        <w:rPr>
          <w:sz w:val="28"/>
          <w:szCs w:val="28"/>
        </w:rPr>
      </w:pPr>
      <w:r w:rsidRPr="00537995">
        <w:rPr>
          <w:sz w:val="28"/>
          <w:szCs w:val="28"/>
        </w:rPr>
        <w:lastRenderedPageBreak/>
        <w:t>In conclusion, I read in the n</w:t>
      </w:r>
      <w:r w:rsidR="00687D5C" w:rsidRPr="00537995">
        <w:rPr>
          <w:sz w:val="28"/>
          <w:szCs w:val="28"/>
        </w:rPr>
        <w:t>ewspaper that you will ask</w:t>
      </w:r>
      <w:r w:rsidRPr="00537995">
        <w:rPr>
          <w:sz w:val="28"/>
          <w:szCs w:val="28"/>
        </w:rPr>
        <w:t xml:space="preserve"> the House to make retirement reform a priority in the upcoming legislative ses</w:t>
      </w:r>
      <w:r w:rsidR="00BE390D" w:rsidRPr="00537995">
        <w:rPr>
          <w:sz w:val="28"/>
          <w:szCs w:val="28"/>
        </w:rPr>
        <w:t xml:space="preserve">sion. As retirees </w:t>
      </w:r>
      <w:r w:rsidR="00537995" w:rsidRPr="00537995">
        <w:rPr>
          <w:sz w:val="28"/>
          <w:szCs w:val="28"/>
        </w:rPr>
        <w:t>we support</w:t>
      </w:r>
      <w:r w:rsidR="00BE390D" w:rsidRPr="00537995">
        <w:rPr>
          <w:sz w:val="28"/>
          <w:szCs w:val="28"/>
        </w:rPr>
        <w:t xml:space="preserve"> reasonable</w:t>
      </w:r>
      <w:r w:rsidRPr="00537995">
        <w:rPr>
          <w:sz w:val="28"/>
          <w:szCs w:val="28"/>
        </w:rPr>
        <w:t xml:space="preserve"> effort</w:t>
      </w:r>
      <w:r w:rsidR="00BE390D" w:rsidRPr="00537995">
        <w:rPr>
          <w:sz w:val="28"/>
          <w:szCs w:val="28"/>
        </w:rPr>
        <w:t>s</w:t>
      </w:r>
      <w:r w:rsidRPr="00537995">
        <w:rPr>
          <w:sz w:val="28"/>
          <w:szCs w:val="28"/>
        </w:rPr>
        <w:t xml:space="preserve"> that will further strengthen and build upon the reforms of 2012. We encourage</w:t>
      </w:r>
      <w:r w:rsidR="00516586" w:rsidRPr="00537995">
        <w:rPr>
          <w:sz w:val="28"/>
          <w:szCs w:val="28"/>
        </w:rPr>
        <w:t xml:space="preserve"> the creation of a select</w:t>
      </w:r>
      <w:r w:rsidRPr="00537995">
        <w:rPr>
          <w:sz w:val="28"/>
          <w:szCs w:val="28"/>
        </w:rPr>
        <w:t xml:space="preserve"> p</w:t>
      </w:r>
      <w:r w:rsidR="00F21CA4" w:rsidRPr="00537995">
        <w:rPr>
          <w:sz w:val="28"/>
          <w:szCs w:val="28"/>
        </w:rPr>
        <w:t>anel that will consider</w:t>
      </w:r>
      <w:r w:rsidR="007759B1" w:rsidRPr="00537995">
        <w:rPr>
          <w:sz w:val="28"/>
          <w:szCs w:val="28"/>
        </w:rPr>
        <w:t xml:space="preserve"> not just the</w:t>
      </w:r>
      <w:r w:rsidRPr="00537995">
        <w:rPr>
          <w:sz w:val="28"/>
          <w:szCs w:val="28"/>
        </w:rPr>
        <w:t xml:space="preserve"> </w:t>
      </w:r>
      <w:r w:rsidR="00F21CA4" w:rsidRPr="00537995">
        <w:rPr>
          <w:sz w:val="28"/>
          <w:szCs w:val="28"/>
        </w:rPr>
        <w:t xml:space="preserve">recommendations of the LAC </w:t>
      </w:r>
      <w:r w:rsidR="007759B1" w:rsidRPr="00537995">
        <w:rPr>
          <w:sz w:val="28"/>
          <w:szCs w:val="28"/>
        </w:rPr>
        <w:t xml:space="preserve">but also the </w:t>
      </w:r>
      <w:r w:rsidR="00687D5C" w:rsidRPr="00537995">
        <w:rPr>
          <w:sz w:val="28"/>
          <w:szCs w:val="28"/>
        </w:rPr>
        <w:t>Funston recommendations</w:t>
      </w:r>
      <w:r w:rsidR="007759B1" w:rsidRPr="00537995">
        <w:rPr>
          <w:sz w:val="28"/>
          <w:szCs w:val="28"/>
        </w:rPr>
        <w:t xml:space="preserve"> that were included in Senate Bill 675</w:t>
      </w:r>
      <w:r w:rsidR="00537995" w:rsidRPr="00537995">
        <w:rPr>
          <w:sz w:val="28"/>
          <w:szCs w:val="28"/>
        </w:rPr>
        <w:t>. To be candid, we a</w:t>
      </w:r>
      <w:r w:rsidR="007759B1" w:rsidRPr="00537995">
        <w:rPr>
          <w:sz w:val="28"/>
          <w:szCs w:val="28"/>
        </w:rPr>
        <w:t xml:space="preserve">re disappointed </w:t>
      </w:r>
      <w:r w:rsidR="00F21CA4" w:rsidRPr="00537995">
        <w:rPr>
          <w:sz w:val="28"/>
          <w:szCs w:val="28"/>
        </w:rPr>
        <w:t>Senate Bill 675 never received a hearing in the House</w:t>
      </w:r>
      <w:r w:rsidR="00177391" w:rsidRPr="00537995">
        <w:rPr>
          <w:sz w:val="28"/>
          <w:szCs w:val="28"/>
        </w:rPr>
        <w:t xml:space="preserve"> particularly since the fiduciary audit</w:t>
      </w:r>
      <w:r w:rsidR="00537995" w:rsidRPr="00537995">
        <w:rPr>
          <w:sz w:val="28"/>
          <w:szCs w:val="28"/>
        </w:rPr>
        <w:t xml:space="preserve"> that formed the basis for that bill</w:t>
      </w:r>
      <w:r w:rsidR="00177391" w:rsidRPr="00537995">
        <w:rPr>
          <w:sz w:val="28"/>
          <w:szCs w:val="28"/>
        </w:rPr>
        <w:t xml:space="preserve"> was paid for out of our Trust Fund. </w:t>
      </w:r>
      <w:r w:rsidR="00537995" w:rsidRPr="00537995">
        <w:rPr>
          <w:sz w:val="28"/>
          <w:szCs w:val="28"/>
        </w:rPr>
        <w:t>In our opinion, Senate Bill-675 along with the LAC report should provide for meaningful and long term strengthening of the Retirement System.</w:t>
      </w:r>
    </w:p>
    <w:p w:rsidR="00A2713E" w:rsidRPr="00537995" w:rsidRDefault="00516586">
      <w:pPr>
        <w:rPr>
          <w:sz w:val="28"/>
          <w:szCs w:val="28"/>
        </w:rPr>
      </w:pPr>
      <w:r w:rsidRPr="00537995">
        <w:rPr>
          <w:sz w:val="28"/>
          <w:szCs w:val="28"/>
        </w:rPr>
        <w:t>Thank you for considering my thoughts and opinions</w:t>
      </w:r>
      <w:r w:rsidR="003F2118" w:rsidRPr="00537995">
        <w:rPr>
          <w:sz w:val="28"/>
          <w:szCs w:val="28"/>
        </w:rPr>
        <w:t xml:space="preserve">. </w:t>
      </w:r>
    </w:p>
    <w:p w:rsidR="003F2118" w:rsidRPr="00537995" w:rsidRDefault="003F2118">
      <w:pPr>
        <w:rPr>
          <w:sz w:val="28"/>
          <w:szCs w:val="28"/>
        </w:rPr>
      </w:pPr>
    </w:p>
    <w:p w:rsidR="00537995" w:rsidRDefault="003F2118" w:rsidP="00537995">
      <w:pPr>
        <w:contextualSpacing/>
        <w:mirrorIndents/>
        <w:rPr>
          <w:sz w:val="28"/>
          <w:szCs w:val="28"/>
        </w:rPr>
      </w:pPr>
      <w:r w:rsidRPr="00537995">
        <w:rPr>
          <w:sz w:val="28"/>
          <w:szCs w:val="28"/>
        </w:rPr>
        <w:t>Wayne Bell, President</w:t>
      </w:r>
      <w:r w:rsidR="00537995">
        <w:rPr>
          <w:sz w:val="28"/>
          <w:szCs w:val="28"/>
        </w:rPr>
        <w:t xml:space="preserve"> </w:t>
      </w:r>
    </w:p>
    <w:p w:rsidR="00C6748A" w:rsidRDefault="00C6748A" w:rsidP="00537995">
      <w:pPr>
        <w:contextualSpacing/>
        <w:mirrorIndents/>
        <w:rPr>
          <w:sz w:val="28"/>
          <w:szCs w:val="28"/>
        </w:rPr>
      </w:pPr>
    </w:p>
    <w:p w:rsidR="00C6748A" w:rsidRDefault="00C6748A" w:rsidP="00537995">
      <w:pPr>
        <w:contextualSpacing/>
        <w:mirrorIndents/>
        <w:rPr>
          <w:sz w:val="28"/>
          <w:szCs w:val="28"/>
        </w:rPr>
      </w:pPr>
      <w:bookmarkStart w:id="0" w:name="_GoBack"/>
      <w:bookmarkEnd w:id="0"/>
    </w:p>
    <w:p w:rsidR="00537995" w:rsidRDefault="00537995" w:rsidP="0053799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State Retirees Association of South Carolina</w:t>
      </w:r>
    </w:p>
    <w:p w:rsidR="00537995" w:rsidRDefault="00537995" w:rsidP="0053799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1675 Craig Farm Rd.</w:t>
      </w:r>
    </w:p>
    <w:p w:rsidR="00537995" w:rsidRDefault="00537995" w:rsidP="0053799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Lancaster, S.C. 20720</w:t>
      </w:r>
    </w:p>
    <w:p w:rsidR="00537995" w:rsidRDefault="00537995" w:rsidP="0053799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803-416-2850</w:t>
      </w:r>
    </w:p>
    <w:p w:rsidR="00537995" w:rsidRDefault="00537995" w:rsidP="00537995">
      <w:pPr>
        <w:contextualSpacing/>
        <w:mirrorIndents/>
        <w:rPr>
          <w:sz w:val="28"/>
          <w:szCs w:val="28"/>
        </w:rPr>
      </w:pPr>
    </w:p>
    <w:p w:rsidR="00537995" w:rsidRPr="00537995" w:rsidRDefault="00537995">
      <w:pPr>
        <w:rPr>
          <w:sz w:val="28"/>
          <w:szCs w:val="28"/>
        </w:rPr>
      </w:pPr>
    </w:p>
    <w:p w:rsidR="00A2713E" w:rsidRPr="00F70018" w:rsidRDefault="00A2713E">
      <w:pPr>
        <w:rPr>
          <w:sz w:val="28"/>
          <w:szCs w:val="28"/>
        </w:rPr>
      </w:pPr>
    </w:p>
    <w:p w:rsidR="00F70018" w:rsidRPr="00F70018" w:rsidRDefault="00F70018">
      <w:pPr>
        <w:rPr>
          <w:b/>
          <w:sz w:val="28"/>
          <w:szCs w:val="28"/>
        </w:rPr>
      </w:pPr>
    </w:p>
    <w:sectPr w:rsidR="00F70018" w:rsidRPr="00F7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E7"/>
    <w:rsid w:val="00177391"/>
    <w:rsid w:val="003F2118"/>
    <w:rsid w:val="00413C48"/>
    <w:rsid w:val="00516586"/>
    <w:rsid w:val="00537995"/>
    <w:rsid w:val="00562BE7"/>
    <w:rsid w:val="0059675B"/>
    <w:rsid w:val="005F14CF"/>
    <w:rsid w:val="00687D5C"/>
    <w:rsid w:val="00756CBD"/>
    <w:rsid w:val="007759B1"/>
    <w:rsid w:val="009906B3"/>
    <w:rsid w:val="00A2713E"/>
    <w:rsid w:val="00B878DD"/>
    <w:rsid w:val="00BE390D"/>
    <w:rsid w:val="00C6748A"/>
    <w:rsid w:val="00E034D9"/>
    <w:rsid w:val="00F21CA4"/>
    <w:rsid w:val="00F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Bell</dc:creator>
  <cp:lastModifiedBy>Wayne Bell</cp:lastModifiedBy>
  <cp:revision>8</cp:revision>
  <cp:lastPrinted>2015-12-29T15:44:00Z</cp:lastPrinted>
  <dcterms:created xsi:type="dcterms:W3CDTF">2015-12-24T02:47:00Z</dcterms:created>
  <dcterms:modified xsi:type="dcterms:W3CDTF">2015-12-29T15:47:00Z</dcterms:modified>
</cp:coreProperties>
</file>